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62" w:rsidRPr="00B63962" w:rsidRDefault="00B63962" w:rsidP="00B639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B6396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Állj ki most az Élő Vidékért!</w:t>
      </w:r>
    </w:p>
    <w:p w:rsidR="00B63962" w:rsidRPr="00B63962" w:rsidRDefault="00B63962" w:rsidP="00B63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3962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Bizottság jelenleg készíti elő a Közös Agrárpolitika (KAP) reformját, ami döntő mértékben határozza meg Európa mezőgazdaságának, élelmiszer-előállítási rendszerének, és a gazdálkodással érintett természeti értékek jövőjét.</w:t>
      </w:r>
      <w:r w:rsidRPr="00B6396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Ezzel kapcsolatban nagyszabású online társadalmi konzultációt kezdeményezett, amelyben valamennyi európai polgár elmondhatja véleményét. Annak érdekében, hogy a részvételt és a válaszadást megkönnyítsük, elkészítettük a természetvédelmi civil szervezetek álláspontját tükröző válaszokat. </w:t>
      </w:r>
      <w:r w:rsidRPr="00B6396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társadalmi konzultáció 34 kérdésből áll, amelyek közül az alábbi 5 kérdés, illetve a rájuk adott válaszaink foglalják össze leginkább a Közös Agrárpolitikával kapcsolatos problémák lényegét, illetve a reformok szükségességét. A “Beküldés” gombra kattintva, ezt az 5 választ tudod elküldeni a Bizottságnak.</w:t>
      </w:r>
      <w:r w:rsidRPr="00B6396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Olvasd el a kérdéseket és válaszokat, és amennyiben egyetértesz velünk, állj ki Te is az Élő Vidékért! </w:t>
      </w:r>
      <w:r w:rsidRPr="00B6396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bookmarkStart w:id="0" w:name="_GoBack"/>
      <w:bookmarkEnd w:id="0"/>
    </w:p>
    <w:p w:rsidR="00B63962" w:rsidRPr="00B63962" w:rsidRDefault="00B63962" w:rsidP="00B63962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B6396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„Melyek azok a problémák/akadályok, amelyek a legnagyobb mértékben hátráltatják, hogy a jelenlegi közös agrárpolitika sikeresen teljesítse kitűzött céljait? Milyen kiváltó okok húzódnak meg ezek mögött a problémák mögött?”</w:t>
      </w:r>
    </w:p>
    <w:p w:rsidR="00B63962" w:rsidRPr="00B63962" w:rsidRDefault="00B63962" w:rsidP="00B639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3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Közös Agrárpolitika jelenlegi támogatási rendszere nem a fenntartható mezőgazdálkodási gyakorlatot részesíti előnyben, hanem túlnyomórészt a nagyméretű, intenzív gazdaságoknak és az </w:t>
      </w:r>
      <w:proofErr w:type="spellStart"/>
      <w:r w:rsidRPr="00B63962">
        <w:rPr>
          <w:rFonts w:ascii="Times New Roman" w:eastAsia="Times New Roman" w:hAnsi="Times New Roman" w:cs="Times New Roman"/>
          <w:sz w:val="24"/>
          <w:szCs w:val="24"/>
          <w:lang w:eastAsia="hu-HU"/>
        </w:rPr>
        <w:t>agrobiznisz</w:t>
      </w:r>
      <w:proofErr w:type="spellEnd"/>
      <w:r w:rsidRPr="00B63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óriáscégeinek kedvez. A </w:t>
      </w:r>
      <w:proofErr w:type="gramStart"/>
      <w:r w:rsidRPr="00B63962">
        <w:rPr>
          <w:rFonts w:ascii="Times New Roman" w:eastAsia="Times New Roman" w:hAnsi="Times New Roman" w:cs="Times New Roman"/>
          <w:sz w:val="24"/>
          <w:szCs w:val="24"/>
          <w:lang w:eastAsia="hu-HU"/>
        </w:rPr>
        <w:t>KAP</w:t>
      </w:r>
      <w:proofErr w:type="gramEnd"/>
      <w:r w:rsidRPr="00B63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segíti, hanem sok esetben hátráltatja az Európai Unió emberi egészséggel, környezetvédelemmel, állatjóléttel, illetve vidékfejlesztéssel kapcsolatos céljainak megvalósulását, és szembe megy a vonatkozó uniós jogi szabályozásokkal is</w:t>
      </w:r>
    </w:p>
    <w:p w:rsidR="00B63962" w:rsidRPr="00B63962" w:rsidRDefault="00B63962" w:rsidP="00B63962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B6396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„A jelenlegi közös agrárpolitika mely elemei a legbonyolultabbak, illetve okozzák a legtöbb nehézséget az érintettek számára, és miért?”</w:t>
      </w:r>
    </w:p>
    <w:p w:rsidR="00B63962" w:rsidRPr="00B63962" w:rsidRDefault="00B63962" w:rsidP="00B639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3962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jelenlegi támogatási rendszer, különösen a KAP I. pillérjének közvetlen kifizetései, nem csupán a természeti környezetre nézve jelentenek problémát, de a lakosság, sőt a gazdálkodók jó részének is kárt okoznak. A rendelkezésre álló forrás hatalmas, ám hatása környezeti szempontból kifejezetten káros, társadalmi haszna pedig vitatható: nem mérhető pozitív változás sem a vidéki gazdaságok helyzete, sem a közegészség vagy az élelmiszerbiztonság, sem pedig a klímaváltozás és a természeti sokféleség szempontjából, továbbá elősegíti a birtokkoncentrációt.</w:t>
      </w:r>
    </w:p>
    <w:p w:rsidR="00B63962" w:rsidRPr="00B63962" w:rsidRDefault="00B63962" w:rsidP="00B63962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B6396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„Ön szerint további célokat kell-e majd kitűzni a korszerűsítés elvégzését követően a már modernizált KAP elé? Ha igen, melyeket?”</w:t>
      </w:r>
    </w:p>
    <w:p w:rsidR="00B63962" w:rsidRPr="00B63962" w:rsidRDefault="00B63962" w:rsidP="00B639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3962">
        <w:rPr>
          <w:rFonts w:ascii="Times New Roman" w:eastAsia="Times New Roman" w:hAnsi="Times New Roman" w:cs="Times New Roman"/>
          <w:sz w:val="24"/>
          <w:szCs w:val="24"/>
          <w:lang w:eastAsia="hu-HU"/>
        </w:rPr>
        <w:t>A KAP fő feladataként segítse elő a fenntartható élelmiszer-termelés és gazdálkodás felé való átmenetet, az élelmiszer-önrendelkezés megvalósulását, óvja a környezetet és az erőforrásokat, és valódi hasznot hozzon a gazdálkodók és az egész társadalom számára, Európában és a globális Délen egyaránt. Meg kell szüntetni a káros hatású támogatási formákat, és összhangba kell hozni az agrárpolitikát a fenntartható fejlődés elveivel, beleértve pl. a klímaváltozás elleni fellépést is.</w:t>
      </w:r>
    </w:p>
    <w:p w:rsidR="00B63962" w:rsidRPr="00B63962" w:rsidRDefault="00B63962" w:rsidP="00B63962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B6396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„Vannak-e konkrét elképzelései azt illetően, hogyan kellene egyszerűsíteni a közös agrárpolitikát és csökkenteni a mezőgazdasági termelőkre, a kedvezményezettekre (illetve a közigazgatási rendszerekre) nehezedő adminisztratív terheket? Kérjük, hogy ismertesse és indokolja meg javaslatait:”</w:t>
      </w:r>
    </w:p>
    <w:p w:rsidR="00B63962" w:rsidRPr="00B63962" w:rsidRDefault="00B63962" w:rsidP="00B639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3962">
        <w:rPr>
          <w:rFonts w:ascii="Times New Roman" w:eastAsia="Times New Roman" w:hAnsi="Times New Roman" w:cs="Times New Roman"/>
          <w:sz w:val="24"/>
          <w:szCs w:val="24"/>
          <w:lang w:eastAsia="hu-HU"/>
        </w:rPr>
        <w:t>A KAP I. pillérje helyett olyan pénzügyi ösztönzők bevezetése szükséges, amelyekhez célzott és ellenőrizhető társadalmi és környezeti elvárások kapcsolódnak.</w:t>
      </w:r>
    </w:p>
    <w:p w:rsidR="00B63962" w:rsidRPr="00B63962" w:rsidRDefault="00B63962" w:rsidP="00B63962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B6396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„Vannak-e javaslatai a KAP korszerűsítésére vonatkozóan?”</w:t>
      </w:r>
    </w:p>
    <w:p w:rsidR="00B63962" w:rsidRPr="00B63962" w:rsidRDefault="00B63962" w:rsidP="00B639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3962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Támogatom az Élő Vidék (www.living-land.org) kampány mögött álló szervezetek elképzeléseit. Közös érdekünk, hogy az Európai Unió új agrárpolitikájában a társadalmi méltányosság, a környezeti fenntarthatóság, az egészség és a globális felelősségvállalás szempontjai érvényesüljenek. Az új agrárpolitika kialakítása nyitott, átlátható, közös munka kell, hogy legyen, valamennyi érintett szektor bevonásával, így főképpen a környezet- és természetvédelem, a klíma-ügy, a vidékfejlesztés és az egészségügy képviselői részvételével.</w:t>
      </w:r>
    </w:p>
    <w:p w:rsidR="004C03C0" w:rsidRDefault="004C03C0"/>
    <w:sectPr w:rsidR="004C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00F7F"/>
    <w:multiLevelType w:val="multilevel"/>
    <w:tmpl w:val="4876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62"/>
    <w:rsid w:val="004C03C0"/>
    <w:rsid w:val="005811FF"/>
    <w:rsid w:val="00B63962"/>
    <w:rsid w:val="00BF1C4D"/>
    <w:rsid w:val="00ED7CEC"/>
    <w:rsid w:val="00F4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63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B63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6396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6396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6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639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63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B63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6396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6396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6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63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antala</dc:creator>
  <cp:lastModifiedBy>antala</cp:lastModifiedBy>
  <cp:revision>1</cp:revision>
  <dcterms:created xsi:type="dcterms:W3CDTF">2017-04-13T09:53:00Z</dcterms:created>
  <dcterms:modified xsi:type="dcterms:W3CDTF">2017-04-13T09:54:00Z</dcterms:modified>
</cp:coreProperties>
</file>